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Цель работы: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приобретение практических навыков  работы с алгебраическим выражениями для функций издержек, а также расчёта разных видов издержек организаций расчётным и графическим путём.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Вариант 8.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Задание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Функция общих издержек предприятия имеет вид: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position w:val="-12"/>
          <w:sz w:val="24"/>
          <w:szCs w:val="24"/>
          <w:lang w:val="ru-RU"/>
        </w:rPr>
        <w:object>
          <v:shape id="_x0000_i1025" o:spt="75" type="#_x0000_t75" style="height:20pt;width:19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Определить алгебраические выражение для FC, VC, ATC, AFC, AVC,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MC и построить графики 4-х последних разновидностей издержек при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выпуске: Q = 10; 20; … 150. Определить оптимальный объем производства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(графическим способом, расчётным путём и сделать сравнительный анализ).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Решение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Постоянные издержки, которые не зависят от объема продукции: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position w:val="-6"/>
          <w:sz w:val="24"/>
          <w:szCs w:val="24"/>
          <w:lang w:val="ru-RU"/>
        </w:rPr>
        <w:object>
          <v:shape id="_x0000_i1026" o:spt="75" type="#_x0000_t75" style="height:15pt;width:64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Переменные издержки, зависящие от объема продукции: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position w:val="-12"/>
          <w:sz w:val="24"/>
          <w:szCs w:val="24"/>
          <w:lang w:val="ru-RU"/>
        </w:rPr>
        <w:object>
          <v:shape id="_x0000_i1027" o:spt="75" type="#_x0000_t75" style="height:20pt;width:21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Средние издержки: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position w:val="-114"/>
          <w:sz w:val="24"/>
          <w:szCs w:val="24"/>
          <w:lang w:val="ru-RU"/>
        </w:rPr>
        <w:object>
          <v:shape id="_x0000_i1028" o:spt="75" type="#_x0000_t75" style="height:119pt;width:222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ATC 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средние общие;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AFC 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средние постоянные;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AVC -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средние переменные;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Предельные издержки: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position w:val="-32"/>
          <w:sz w:val="24"/>
          <w:szCs w:val="24"/>
          <w:lang w:val="ru-RU"/>
        </w:rPr>
        <w:object>
          <v:shape id="_x0000_i1029" o:spt="75" type="#_x0000_t75" style="height:38pt;width:18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Определим оптимальный объем производства: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position w:val="-112"/>
          <w:sz w:val="24"/>
          <w:szCs w:val="24"/>
          <w:lang w:val="ru-RU"/>
        </w:rPr>
        <w:object>
          <v:shape id="_x0000_i1030" o:spt="75" type="#_x0000_t75" style="height:119pt;width:27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br w:type="page"/>
      </w:r>
    </w:p>
    <w:p>
      <w:pPr>
        <w:spacing w:line="240" w:lineRule="auto"/>
        <w:ind w:firstLine="42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Построим графики издержек </w:t>
      </w:r>
    </w:p>
    <w:tbl>
      <w:tblPr>
        <w:tblStyle w:val="3"/>
        <w:tblW w:w="833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6"/>
        <w:gridCol w:w="1128"/>
        <w:gridCol w:w="1392"/>
        <w:gridCol w:w="1523"/>
        <w:gridCol w:w="1261"/>
        <w:gridCol w:w="1214"/>
        <w:gridCol w:w="9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FC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VC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ATC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AFC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AVC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743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6640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8610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9920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10750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11280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11690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218,43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51,43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12160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12870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14000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15730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175,73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32,73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18240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21710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194,69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27,69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26320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213,71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25,71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12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3600</w:t>
            </w:r>
          </w:p>
        </w:tc>
        <w:tc>
          <w:tcPr>
            <w:tcW w:w="139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32250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126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21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9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665</w:t>
            </w:r>
          </w:p>
        </w:tc>
      </w:tr>
    </w:tbl>
    <w:p>
      <w:pPr>
        <w:spacing w:line="24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</w:p>
    <w:p>
      <w:pPr>
        <w:spacing w:line="240" w:lineRule="auto"/>
        <w:ind w:firstLine="42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Графики издержек:</w:t>
      </w:r>
    </w:p>
    <w:p>
      <w:pPr>
        <w:spacing w:line="24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inline distT="0" distB="0" distL="114300" distR="114300">
            <wp:extent cx="5271770" cy="3777615"/>
            <wp:effectExtent l="0" t="0" r="5080" b="13335"/>
            <wp:docPr id="4" name="Изображение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777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Точкой обозначен оптимальный объем производства, равный ≈ 105 ед. продукции.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Определим погрешность: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position w:val="-32"/>
          <w:sz w:val="24"/>
          <w:szCs w:val="24"/>
          <w:lang w:val="ru-RU"/>
        </w:rPr>
        <w:object>
          <v:shape id="_x0000_i1031" o:spt="75" type="#_x0000_t75" style="height:38pt;width:177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Таким образом, вычисление оптимального объема производства расчётным путём является более точным способом. При этом графический способ более лёгкий для воспроизведения.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Royana">
    <w:panose1 w:val="02000503000000000000"/>
    <w:charset w:val="00"/>
    <w:family w:val="auto"/>
    <w:pitch w:val="default"/>
    <w:sig w:usb0="00000003" w:usb1="00000000" w:usb2="00000000" w:usb3="00000000" w:csb0="00000003" w:csb1="00000000"/>
  </w:font>
  <w:font w:name="Zanesennyj">
    <w:panose1 w:val="040B0500000000000000"/>
    <w:charset w:val="00"/>
    <w:family w:val="auto"/>
    <w:pitch w:val="default"/>
    <w:sig w:usb0="00000203" w:usb1="00000000" w:usb2="00000000" w:usb3="00000000" w:csb0="00000000" w:csb1="00000000"/>
  </w:font>
  <w:font w:name="Lazy Crazy">
    <w:panose1 w:val="02020603050405020304"/>
    <w:charset w:val="00"/>
    <w:family w:val="auto"/>
    <w:pitch w:val="default"/>
    <w:sig w:usb0="00000287" w:usb1="00000000" w:usb2="00000000" w:usb3="00000000" w:csb0="4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0A35AD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1DC50C98"/>
    <w:rsid w:val="3D2E204C"/>
    <w:rsid w:val="74DE0631"/>
    <w:rsid w:val="780A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  <w:rPr>
      <w:rFonts w:ascii="Times New Roman" w:hAnsi="Times New Roman" w:eastAsia="SimSun"/>
      <w:sz w:val="28"/>
    </w:rPr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2019-03-13T18:49:00Z</dcterms:created>
  <dc:creator>USER</dc:creator>
  <cp:lastModifiedBy>USER</cp:lastModifiedBy>
  <dcterms:modified xsi:type="dcterms:W3CDTF">2019-03-20T12:07:40Z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1049-10.2.0.7635</vt:lpwstr>
  </property>
</Properties>
</file>